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F8" w:rsidRDefault="00C269F8">
      <w:pPr>
        <w:ind w:hanging="15"/>
        <w:jc w:val="both"/>
        <w:rPr>
          <w:sz w:val="28"/>
        </w:rPr>
      </w:pPr>
    </w:p>
    <w:tbl>
      <w:tblPr>
        <w:tblW w:w="9828" w:type="dxa"/>
        <w:tblInd w:w="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5280"/>
      </w:tblGrid>
      <w:tr w:rsidR="00C269F8">
        <w:trPr>
          <w:cantSplit/>
        </w:trPr>
        <w:tc>
          <w:tcPr>
            <w:tcW w:w="982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69F8" w:rsidRDefault="00C269F8">
            <w:pPr>
              <w:jc w:val="both"/>
              <w:rPr>
                <w:sz w:val="28"/>
              </w:rPr>
            </w:pPr>
          </w:p>
        </w:tc>
      </w:tr>
      <w:tr w:rsidR="00C269F8">
        <w:trPr>
          <w:cantSplit/>
        </w:trPr>
        <w:tc>
          <w:tcPr>
            <w:tcW w:w="982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1042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9"/>
            </w:tblGrid>
            <w:tr w:rsidR="00C269F8">
              <w:trPr>
                <w:cantSplit/>
              </w:trPr>
              <w:tc>
                <w:tcPr>
                  <w:tcW w:w="1042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C269F8" w:rsidRDefault="00C269F8">
                  <w:pPr>
                    <w:ind w:left="-558"/>
                    <w:jc w:val="center"/>
                  </w:pPr>
                </w:p>
              </w:tc>
            </w:tr>
            <w:tr w:rsidR="00C269F8">
              <w:trPr>
                <w:cantSplit/>
              </w:trPr>
              <w:tc>
                <w:tcPr>
                  <w:tcW w:w="1042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C269F8" w:rsidRDefault="00B173C3">
                  <w:pPr>
                    <w:ind w:left="-558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 xml:space="preserve">    </w:t>
                  </w:r>
                  <w:r w:rsidR="005C19BA">
                    <w:rPr>
                      <w:b/>
                      <w:sz w:val="32"/>
                    </w:rPr>
                    <w:t xml:space="preserve">      </w:t>
                  </w:r>
                </w:p>
                <w:p w:rsidR="00C269F8" w:rsidRDefault="00C269F8">
                  <w:pPr>
                    <w:ind w:left="-558"/>
                    <w:rPr>
                      <w:b/>
                      <w:sz w:val="32"/>
                    </w:rPr>
                  </w:pPr>
                </w:p>
                <w:p w:rsidR="00C269F8" w:rsidRDefault="005C19BA">
                  <w:pPr>
                    <w:ind w:left="-558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АДМИНИСТРАЦИЯ</w:t>
                  </w:r>
                </w:p>
                <w:p w:rsidR="00C269F8" w:rsidRDefault="005C19BA">
                  <w:pPr>
                    <w:ind w:left="-558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БУТУРЛИНСКОГО МУНИЦИПАЛЬНОГО ОКРУГА</w:t>
                  </w:r>
                </w:p>
                <w:p w:rsidR="00C269F8" w:rsidRDefault="005C19BA">
                  <w:pPr>
                    <w:ind w:left="-558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НИЖЕГОРОДСКОЙ  ОБЛАСТИ</w:t>
                  </w:r>
                </w:p>
                <w:p w:rsidR="00C269F8" w:rsidRDefault="00C269F8">
                  <w:pPr>
                    <w:ind w:left="-558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269F8" w:rsidRDefault="005C19BA">
                  <w:pPr>
                    <w:ind w:left="-558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П О С Т А Н О В Л Е Н И Е</w:t>
                  </w:r>
                </w:p>
                <w:p w:rsidR="00C269F8" w:rsidRDefault="00C269F8">
                  <w:pPr>
                    <w:ind w:left="-558"/>
                    <w:jc w:val="both"/>
                    <w:rPr>
                      <w:b/>
                      <w:sz w:val="28"/>
                    </w:rPr>
                  </w:pPr>
                </w:p>
              </w:tc>
            </w:tr>
          </w:tbl>
          <w:p w:rsidR="00C269F8" w:rsidRDefault="00C269F8"/>
        </w:tc>
      </w:tr>
      <w:tr w:rsidR="00C269F8">
        <w:trPr>
          <w:cantSplit/>
          <w:trHeight w:val="100"/>
        </w:trPr>
        <w:tc>
          <w:tcPr>
            <w:tcW w:w="4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69F8" w:rsidRPr="00B173C3" w:rsidRDefault="00B173C3">
            <w:pPr>
              <w:ind w:hanging="15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>19.08.2026</w:t>
            </w:r>
          </w:p>
        </w:tc>
        <w:tc>
          <w:tcPr>
            <w:tcW w:w="5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69F8" w:rsidRPr="00B173C3" w:rsidRDefault="00B173C3">
            <w:pPr>
              <w:ind w:hanging="15"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987</w:t>
            </w:r>
            <w:bookmarkStart w:id="0" w:name="_GoBack"/>
            <w:bookmarkEnd w:id="0"/>
          </w:p>
          <w:p w:rsidR="00C269F8" w:rsidRDefault="00C269F8">
            <w:pPr>
              <w:ind w:hanging="15"/>
              <w:jc w:val="center"/>
              <w:rPr>
                <w:sz w:val="28"/>
                <w:szCs w:val="28"/>
              </w:rPr>
            </w:pPr>
          </w:p>
        </w:tc>
      </w:tr>
    </w:tbl>
    <w:p w:rsidR="00C269F8" w:rsidRDefault="005C19BA">
      <w:pPr>
        <w:pStyle w:val="aff1"/>
        <w:ind w:left="0" w:hanging="17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администрации Бутурлинского </w:t>
      </w:r>
    </w:p>
    <w:p w:rsidR="00C269F8" w:rsidRDefault="005C19BA">
      <w:pPr>
        <w:pStyle w:val="aff1"/>
        <w:ind w:left="0" w:hanging="17"/>
        <w:jc w:val="center"/>
        <w:rPr>
          <w:b/>
          <w:szCs w:val="28"/>
        </w:rPr>
      </w:pPr>
      <w:r>
        <w:rPr>
          <w:b/>
          <w:szCs w:val="28"/>
        </w:rPr>
        <w:t>муниципального округа Нижегородской области  от 30 декабря 2025 г. №1891 «Об утверждении Плана финансово-хозяйственной деятельности</w:t>
      </w:r>
    </w:p>
    <w:p w:rsidR="00C269F8" w:rsidRDefault="005C19BA">
      <w:pPr>
        <w:pStyle w:val="aff1"/>
        <w:ind w:left="0" w:hanging="17"/>
        <w:jc w:val="center"/>
        <w:rPr>
          <w:b/>
          <w:szCs w:val="28"/>
        </w:rPr>
      </w:pPr>
      <w:r>
        <w:rPr>
          <w:b/>
          <w:szCs w:val="28"/>
        </w:rPr>
        <w:t>муниципального бюджетного учреждения  культуры Бутурлинско</w:t>
      </w:r>
      <w:r>
        <w:rPr>
          <w:b/>
          <w:szCs w:val="28"/>
        </w:rPr>
        <w:t xml:space="preserve">го </w:t>
      </w:r>
    </w:p>
    <w:p w:rsidR="00C269F8" w:rsidRDefault="005C19BA">
      <w:pPr>
        <w:pStyle w:val="aff1"/>
        <w:ind w:left="0" w:hanging="17"/>
        <w:jc w:val="center"/>
        <w:rPr>
          <w:b/>
          <w:szCs w:val="28"/>
        </w:rPr>
      </w:pPr>
      <w:r>
        <w:rPr>
          <w:b/>
          <w:szCs w:val="28"/>
        </w:rPr>
        <w:t>муниципального округа Нижегородской области «Центр досуга, ремесел и туризма» на 2026 год и плановый период 2027 и 2028 годов»</w:t>
      </w:r>
    </w:p>
    <w:p w:rsidR="00C269F8" w:rsidRDefault="00C269F8">
      <w:pPr>
        <w:pStyle w:val="aff1"/>
        <w:ind w:left="0" w:hanging="15"/>
        <w:jc w:val="left"/>
        <w:rPr>
          <w:szCs w:val="28"/>
        </w:rPr>
      </w:pPr>
    </w:p>
    <w:p w:rsidR="00C269F8" w:rsidRDefault="005C19BA">
      <w:pPr>
        <w:pStyle w:val="aff1"/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Во исполнение решения Совета депутатов Бутурлинского муниципального округа Нижегородской области от </w:t>
      </w:r>
      <w:r w:rsidRPr="00B173C3">
        <w:rPr>
          <w:szCs w:val="28"/>
        </w:rPr>
        <w:t>10.07.26</w:t>
      </w:r>
      <w:r>
        <w:rPr>
          <w:szCs w:val="28"/>
        </w:rPr>
        <w:t>№ 28 «О внесении</w:t>
      </w:r>
      <w:r>
        <w:rPr>
          <w:szCs w:val="28"/>
        </w:rPr>
        <w:t xml:space="preserve"> изменений в решение Совета депутатов Бутурлинского муниципального округа Нижегородской области «О бюджете Бутурлинского муниципального округа Нижегородской области на 2026 год и на плановый период 2027 и 2028 годов», администрация Бутурлинского муниципаль</w:t>
      </w:r>
      <w:r>
        <w:rPr>
          <w:szCs w:val="28"/>
        </w:rPr>
        <w:t xml:space="preserve">ного округа Нижегородской области </w:t>
      </w:r>
      <w:r>
        <w:rPr>
          <w:b/>
          <w:szCs w:val="28"/>
        </w:rPr>
        <w:t>п о с т а н о в л я е т</w:t>
      </w:r>
      <w:r>
        <w:rPr>
          <w:szCs w:val="28"/>
        </w:rPr>
        <w:t>:</w:t>
      </w:r>
    </w:p>
    <w:p w:rsidR="00C269F8" w:rsidRDefault="005C19BA">
      <w:pPr>
        <w:pStyle w:val="aff1"/>
        <w:spacing w:line="360" w:lineRule="auto"/>
        <w:ind w:left="0" w:firstLine="709"/>
        <w:rPr>
          <w:szCs w:val="28"/>
        </w:rPr>
      </w:pPr>
      <w:r>
        <w:rPr>
          <w:szCs w:val="28"/>
        </w:rPr>
        <w:t>1. Внести изменения в План финансово-хозяйственной деятельности  муниципального бюджетного  учреждения  культуры Бутурлинского муниципального округа Нижегородской области «Центр досуга, ремесел и т</w:t>
      </w:r>
      <w:r>
        <w:rPr>
          <w:szCs w:val="28"/>
        </w:rPr>
        <w:t xml:space="preserve">уризма» на 2026 и плановый период 2027 и 2028 годов, утвержденный постановлением администрации Бутурлинского муниципального округа Нижегородской области от 30 декабря 2025 г. № 1891 «Об утверждении Плана финансово-хозяйственной деятельности муниципального </w:t>
      </w:r>
      <w:r>
        <w:rPr>
          <w:szCs w:val="28"/>
        </w:rPr>
        <w:t xml:space="preserve">бюджетного учреждения культуры Бутурлинского муниципального округа Нижегородской области «Центр досуга, ремесел и туризма» на 2026 год и плановый период 2027 и 2028 годов», изложив его в новой редакции согласно приложению. </w:t>
      </w:r>
    </w:p>
    <w:p w:rsidR="00C269F8" w:rsidRDefault="005C19BA">
      <w:pPr>
        <w:pStyle w:val="aff1"/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2.  Контроль   за   выполнением </w:t>
      </w:r>
      <w:r>
        <w:rPr>
          <w:szCs w:val="28"/>
        </w:rPr>
        <w:t xml:space="preserve">   настоящего    постановления   оставляю за собой.</w:t>
      </w:r>
    </w:p>
    <w:p w:rsidR="00C269F8" w:rsidRDefault="005C19BA">
      <w:pPr>
        <w:pStyle w:val="aff1"/>
        <w:ind w:left="0"/>
        <w:jc w:val="left"/>
        <w:rPr>
          <w:szCs w:val="28"/>
        </w:rPr>
      </w:pPr>
      <w:r>
        <w:rPr>
          <w:szCs w:val="28"/>
        </w:rPr>
        <w:t xml:space="preserve">Временно исполняющий полномочия </w:t>
      </w:r>
    </w:p>
    <w:p w:rsidR="00C269F8" w:rsidRDefault="005C19BA">
      <w:pPr>
        <w:pStyle w:val="aff1"/>
        <w:spacing w:line="360" w:lineRule="auto"/>
        <w:ind w:left="0"/>
        <w:rPr>
          <w:szCs w:val="28"/>
        </w:rPr>
      </w:pPr>
      <w:r>
        <w:rPr>
          <w:szCs w:val="28"/>
        </w:rPr>
        <w:t>главы местного самоуправления                                                                 В.В.Савинов</w:t>
      </w:r>
    </w:p>
    <w:sectPr w:rsidR="00C269F8">
      <w:headerReference w:type="even" r:id="rId7"/>
      <w:headerReference w:type="default" r:id="rId8"/>
      <w:pgSz w:w="11905" w:h="16837"/>
      <w:pgMar w:top="142" w:right="706" w:bottom="426" w:left="1134" w:header="283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9BA" w:rsidRDefault="005C19BA">
      <w:r>
        <w:separator/>
      </w:r>
    </w:p>
  </w:endnote>
  <w:endnote w:type="continuationSeparator" w:id="0">
    <w:p w:rsidR="005C19BA" w:rsidRDefault="005C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9BA" w:rsidRDefault="005C19BA">
      <w:r>
        <w:separator/>
      </w:r>
    </w:p>
  </w:footnote>
  <w:footnote w:type="continuationSeparator" w:id="0">
    <w:p w:rsidR="005C19BA" w:rsidRDefault="005C1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9F8" w:rsidRDefault="005C19BA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C269F8" w:rsidRDefault="00C269F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9F8" w:rsidRDefault="00C269F8">
    <w:pPr>
      <w:pStyle w:val="ab"/>
      <w:framePr w:wrap="around" w:vAnchor="text" w:hAnchor="margin" w:xAlign="center" w:y="1"/>
      <w:rPr>
        <w:rStyle w:val="afd"/>
        <w:sz w:val="28"/>
        <w:szCs w:val="28"/>
      </w:rPr>
    </w:pPr>
  </w:p>
  <w:p w:rsidR="00C269F8" w:rsidRDefault="00C269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543E8"/>
    <w:multiLevelType w:val="hybridMultilevel"/>
    <w:tmpl w:val="D5247BBC"/>
    <w:lvl w:ilvl="0" w:tplc="4B8ED7D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B143D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98DB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E6CA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48B0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431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E71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86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003A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544228"/>
    <w:multiLevelType w:val="hybridMultilevel"/>
    <w:tmpl w:val="59E8A02A"/>
    <w:lvl w:ilvl="0" w:tplc="D7848A6E">
      <w:start w:val="1"/>
      <w:numFmt w:val="decimal"/>
      <w:pStyle w:val="1"/>
      <w:lvlText w:val=""/>
      <w:lvlJc w:val="left"/>
      <w:pPr>
        <w:tabs>
          <w:tab w:val="num" w:pos="432"/>
        </w:tabs>
        <w:ind w:left="432" w:hanging="432"/>
      </w:pPr>
    </w:lvl>
    <w:lvl w:ilvl="1" w:tplc="44480658">
      <w:start w:val="1"/>
      <w:numFmt w:val="decimal"/>
      <w:pStyle w:val="2"/>
      <w:lvlText w:val=""/>
      <w:lvlJc w:val="left"/>
      <w:pPr>
        <w:tabs>
          <w:tab w:val="num" w:pos="576"/>
        </w:tabs>
        <w:ind w:left="576" w:hanging="576"/>
      </w:pPr>
    </w:lvl>
    <w:lvl w:ilvl="2" w:tplc="99668DC2">
      <w:start w:val="1"/>
      <w:numFmt w:val="decimal"/>
      <w:pStyle w:val="3"/>
      <w:lvlText w:val=""/>
      <w:lvlJc w:val="left"/>
      <w:pPr>
        <w:tabs>
          <w:tab w:val="num" w:pos="720"/>
        </w:tabs>
        <w:ind w:left="720" w:hanging="720"/>
      </w:pPr>
    </w:lvl>
    <w:lvl w:ilvl="3" w:tplc="CE2C2962">
      <w:start w:val="1"/>
      <w:numFmt w:val="decimal"/>
      <w:pStyle w:val="4"/>
      <w:lvlText w:val=""/>
      <w:lvlJc w:val="left"/>
      <w:pPr>
        <w:tabs>
          <w:tab w:val="num" w:pos="864"/>
        </w:tabs>
        <w:ind w:left="864" w:hanging="864"/>
      </w:pPr>
    </w:lvl>
    <w:lvl w:ilvl="4" w:tplc="F74828CC">
      <w:start w:val="1"/>
      <w:numFmt w:val="decimal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 w:tplc="9C7E2138">
      <w:start w:val="1"/>
      <w:numFmt w:val="decimal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 w:tplc="DC149494">
      <w:start w:val="1"/>
      <w:numFmt w:val="decimal"/>
      <w:lvlText w:val=""/>
      <w:lvlJc w:val="left"/>
      <w:pPr>
        <w:tabs>
          <w:tab w:val="num" w:pos="1296"/>
        </w:tabs>
        <w:ind w:left="1296" w:hanging="1296"/>
      </w:pPr>
    </w:lvl>
    <w:lvl w:ilvl="7" w:tplc="6D1428BC">
      <w:start w:val="1"/>
      <w:numFmt w:val="decimal"/>
      <w:lvlText w:val=""/>
      <w:lvlJc w:val="left"/>
      <w:pPr>
        <w:tabs>
          <w:tab w:val="num" w:pos="1440"/>
        </w:tabs>
        <w:ind w:left="1440" w:hanging="1440"/>
      </w:pPr>
    </w:lvl>
    <w:lvl w:ilvl="8" w:tplc="0FCC52E4">
      <w:start w:val="1"/>
      <w:numFmt w:val="decimal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69F8"/>
    <w:rsid w:val="005C19BA"/>
    <w:rsid w:val="00B173C3"/>
    <w:rsid w:val="00C2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1369C-07A2-4A4C-A834-99EA11AA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ind w:left="708" w:firstLine="0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ind w:left="705" w:firstLine="0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left="360" w:firstLine="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qFormat/>
    <w:pPr>
      <w:spacing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6"/>
    <w:link w:val="a7"/>
    <w:qFormat/>
    <w:pPr>
      <w:jc w:val="center"/>
    </w:pPr>
    <w:rPr>
      <w:b/>
      <w:i/>
      <w:sz w:val="28"/>
    </w:rPr>
  </w:style>
  <w:style w:type="character" w:customStyle="1" w:styleId="a7">
    <w:name w:val="Название Знак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8"/>
    <w:qFormat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43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3">
    <w:name w:val="Основной шрифт абзаца3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25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13">
    <w:name w:val="Основной шрифт абзаца1"/>
  </w:style>
  <w:style w:type="character" w:customStyle="1" w:styleId="afb">
    <w:name w:val="Символ нумерации"/>
  </w:style>
  <w:style w:type="character" w:customStyle="1" w:styleId="afc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fd">
    <w:name w:val="page number"/>
    <w:basedOn w:val="25"/>
  </w:style>
  <w:style w:type="paragraph" w:customStyle="1" w:styleId="afe">
    <w:name w:val="Заголовок"/>
    <w:basedOn w:val="a"/>
    <w:next w:val="af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ascii="Arial" w:hAnsi="Arial" w:cs="Tahoma"/>
    </w:rPr>
  </w:style>
  <w:style w:type="paragraph" w:customStyle="1" w:styleId="44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45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35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7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310">
    <w:name w:val="Основной текст 31"/>
    <w:basedOn w:val="a"/>
    <w:pPr>
      <w:jc w:val="both"/>
    </w:pPr>
  </w:style>
  <w:style w:type="paragraph" w:styleId="aff1">
    <w:name w:val="Body Text Indent"/>
    <w:basedOn w:val="a"/>
    <w:link w:val="aff2"/>
    <w:pPr>
      <w:ind w:left="705"/>
      <w:jc w:val="both"/>
    </w:pPr>
    <w:rPr>
      <w:sz w:val="28"/>
    </w:rPr>
  </w:style>
  <w:style w:type="paragraph" w:styleId="af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4">
    <w:name w:val="Содержимое таблицы"/>
    <w:basedOn w:val="a"/>
    <w:pPr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pPr>
      <w:widowControl w:val="0"/>
    </w:pPr>
    <w:rPr>
      <w:rFonts w:ascii="Arial" w:eastAsia="Arial" w:hAnsi="Arial" w:cs="Arial"/>
      <w:b/>
      <w:bCs/>
      <w:lang w:eastAsia="ar-SA"/>
    </w:rPr>
  </w:style>
  <w:style w:type="paragraph" w:customStyle="1" w:styleId="aff6">
    <w:name w:val="Содержимое врезки"/>
    <w:basedOn w:val="aff"/>
  </w:style>
  <w:style w:type="character" w:customStyle="1" w:styleId="aff2">
    <w:name w:val="Основной текст с отступом Знак"/>
    <w:link w:val="aff1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>MoBIL GROUP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Maverick</dc:creator>
  <cp:lastModifiedBy>kadr-2</cp:lastModifiedBy>
  <cp:revision>5</cp:revision>
  <dcterms:created xsi:type="dcterms:W3CDTF">2026-08-18T06:58:00Z</dcterms:created>
  <dcterms:modified xsi:type="dcterms:W3CDTF">2026-08-21T11:45:00Z</dcterms:modified>
  <cp:version>983040</cp:version>
</cp:coreProperties>
</file>